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1E18" w14:textId="21E1A665" w:rsidR="007F7748" w:rsidRDefault="005133AB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48904D78" wp14:editId="28A40B75">
            <wp:extent cx="53721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D09D" w14:textId="782DD0FE" w:rsidR="005133AB" w:rsidRPr="00C1730E" w:rsidRDefault="005133AB" w:rsidP="005133AB">
      <w:pPr>
        <w:tabs>
          <w:tab w:val="left" w:pos="3855"/>
        </w:tabs>
        <w:rPr>
          <w:i/>
          <w:iCs/>
        </w:rPr>
      </w:pPr>
      <w:r w:rsidRPr="00C1730E">
        <w:rPr>
          <w:i/>
          <w:iCs/>
        </w:rPr>
        <w:t>GHFA President Dr. Patrick “PJ” Lynn</w:t>
      </w:r>
      <w:r w:rsidR="00C1730E">
        <w:rPr>
          <w:i/>
          <w:iCs/>
        </w:rPr>
        <w:t xml:space="preserve"> (L)</w:t>
      </w:r>
      <w:r w:rsidR="00C1730E" w:rsidRPr="00C1730E">
        <w:rPr>
          <w:i/>
          <w:iCs/>
        </w:rPr>
        <w:t xml:space="preserve"> and GHFA Director of Philanthropy Shan Hayes</w:t>
      </w:r>
      <w:r w:rsidR="00C1730E">
        <w:rPr>
          <w:i/>
          <w:iCs/>
        </w:rPr>
        <w:t xml:space="preserve"> (R) prepare for the Rome Strike Force launch meeting.</w:t>
      </w:r>
    </w:p>
    <w:p w14:paraId="56B69FC0" w14:textId="34624639" w:rsidR="005133AB" w:rsidRPr="005133AB" w:rsidRDefault="005133AB" w:rsidP="005133AB">
      <w:pPr>
        <w:tabs>
          <w:tab w:val="left" w:pos="3855"/>
        </w:tabs>
        <w:rPr>
          <w:b/>
          <w:bCs/>
          <w:sz w:val="52"/>
          <w:szCs w:val="52"/>
          <w:u w:val="single"/>
        </w:rPr>
      </w:pPr>
      <w:r w:rsidRPr="005133AB">
        <w:rPr>
          <w:b/>
          <w:bCs/>
          <w:sz w:val="52"/>
          <w:szCs w:val="52"/>
          <w:u w:val="single"/>
        </w:rPr>
        <w:t>GHFA Launches the Rome Strike Force!</w:t>
      </w:r>
    </w:p>
    <w:p w14:paraId="10E1A729" w14:textId="689D4629" w:rsidR="006C00C0" w:rsidRPr="006C00C0" w:rsidRDefault="005133AB" w:rsidP="005133AB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C00C0">
        <w:rPr>
          <w:rFonts w:cstheme="minorHAnsi"/>
          <w:sz w:val="24"/>
          <w:szCs w:val="24"/>
        </w:rPr>
        <w:t xml:space="preserve">The Georgia Healthy Family Alliance officially launched the 2019 Rome Strike </w:t>
      </w:r>
      <w:r w:rsidR="00C1730E" w:rsidRPr="006C00C0">
        <w:rPr>
          <w:rFonts w:cstheme="minorHAnsi"/>
          <w:sz w:val="24"/>
          <w:szCs w:val="24"/>
        </w:rPr>
        <w:t>F</w:t>
      </w:r>
      <w:r w:rsidRPr="006C00C0">
        <w:rPr>
          <w:rFonts w:cstheme="minorHAnsi"/>
          <w:sz w:val="24"/>
          <w:szCs w:val="24"/>
        </w:rPr>
        <w:t xml:space="preserve">orce </w:t>
      </w:r>
      <w:r w:rsidR="00C1730E" w:rsidRPr="006C00C0">
        <w:rPr>
          <w:rFonts w:cstheme="minorHAnsi"/>
          <w:sz w:val="24"/>
          <w:szCs w:val="24"/>
        </w:rPr>
        <w:t>tobacco and vaping education i</w:t>
      </w:r>
      <w:r w:rsidRPr="006C00C0">
        <w:rPr>
          <w:rFonts w:cstheme="minorHAnsi"/>
          <w:sz w:val="24"/>
          <w:szCs w:val="24"/>
        </w:rPr>
        <w:t>nitiative</w:t>
      </w:r>
      <w:r w:rsidR="00C1730E" w:rsidRPr="006C00C0">
        <w:rPr>
          <w:rFonts w:cstheme="minorHAnsi"/>
          <w:sz w:val="24"/>
          <w:szCs w:val="24"/>
        </w:rPr>
        <w:t xml:space="preserve"> </w:t>
      </w:r>
      <w:r w:rsidRPr="006C00C0">
        <w:rPr>
          <w:rFonts w:cstheme="minorHAnsi"/>
          <w:sz w:val="24"/>
          <w:szCs w:val="24"/>
        </w:rPr>
        <w:t xml:space="preserve">August </w:t>
      </w:r>
      <w:r w:rsidR="006C00C0" w:rsidRPr="006C00C0">
        <w:rPr>
          <w:rFonts w:cstheme="minorHAnsi"/>
          <w:sz w:val="24"/>
          <w:szCs w:val="24"/>
        </w:rPr>
        <w:t xml:space="preserve">8, </w:t>
      </w:r>
      <w:r w:rsidRPr="006C00C0">
        <w:rPr>
          <w:rFonts w:cstheme="minorHAnsi"/>
          <w:sz w:val="24"/>
          <w:szCs w:val="24"/>
        </w:rPr>
        <w:t>2019</w:t>
      </w:r>
      <w:r w:rsidR="00C1730E" w:rsidRPr="006C00C0">
        <w:rPr>
          <w:rFonts w:cstheme="minorHAnsi"/>
          <w:sz w:val="24"/>
          <w:szCs w:val="24"/>
        </w:rPr>
        <w:t xml:space="preserve"> in Rome. Alliance Board President</w:t>
      </w:r>
      <w:r w:rsidRPr="006C00C0">
        <w:rPr>
          <w:rFonts w:cstheme="minorHAnsi"/>
          <w:sz w:val="24"/>
          <w:szCs w:val="24"/>
        </w:rPr>
        <w:t xml:space="preserve"> Dr. Patrick “PJ” Lynn</w:t>
      </w:r>
      <w:r w:rsidR="00C1730E" w:rsidRPr="006C00C0">
        <w:rPr>
          <w:rFonts w:cstheme="minorHAnsi"/>
          <w:sz w:val="24"/>
          <w:szCs w:val="24"/>
        </w:rPr>
        <w:t xml:space="preserve"> and co-chairs</w:t>
      </w:r>
      <w:r w:rsidRPr="006C00C0">
        <w:rPr>
          <w:rFonts w:cstheme="minorHAnsi"/>
          <w:sz w:val="24"/>
          <w:szCs w:val="24"/>
        </w:rPr>
        <w:t xml:space="preserve"> Dr. Leonard Reeves and Dr. </w:t>
      </w:r>
      <w:proofErr w:type="spellStart"/>
      <w:r w:rsidRPr="006C00C0">
        <w:rPr>
          <w:rFonts w:cstheme="minorHAnsi"/>
          <w:sz w:val="24"/>
          <w:szCs w:val="24"/>
        </w:rPr>
        <w:t>Shelle</w:t>
      </w:r>
      <w:proofErr w:type="spellEnd"/>
      <w:r w:rsidRPr="006C00C0">
        <w:rPr>
          <w:rFonts w:cstheme="minorHAnsi"/>
          <w:sz w:val="24"/>
          <w:szCs w:val="24"/>
        </w:rPr>
        <w:t xml:space="preserve"> Glover</w:t>
      </w:r>
      <w:r w:rsidR="00C1730E" w:rsidRPr="006C00C0">
        <w:rPr>
          <w:rFonts w:cstheme="minorHAnsi"/>
          <w:sz w:val="24"/>
          <w:szCs w:val="24"/>
        </w:rPr>
        <w:t xml:space="preserve"> recruited a team </w:t>
      </w:r>
      <w:r w:rsidR="006C00C0" w:rsidRPr="006C00C0">
        <w:rPr>
          <w:rFonts w:cstheme="minorHAnsi"/>
          <w:sz w:val="24"/>
          <w:szCs w:val="24"/>
        </w:rPr>
        <w:t xml:space="preserve">of medical professionals and community leaders </w:t>
      </w:r>
      <w:r w:rsidR="00C1730E" w:rsidRPr="006C00C0">
        <w:rPr>
          <w:rFonts w:cstheme="minorHAnsi"/>
          <w:sz w:val="24"/>
          <w:szCs w:val="24"/>
        </w:rPr>
        <w:t>to help address the epidemic of youth vaping in Rome and surrounding count</w:t>
      </w:r>
      <w:r w:rsidR="006C00C0" w:rsidRPr="006C00C0">
        <w:rPr>
          <w:rFonts w:cstheme="minorHAnsi"/>
          <w:sz w:val="24"/>
          <w:szCs w:val="24"/>
        </w:rPr>
        <w:t>i</w:t>
      </w:r>
      <w:r w:rsidR="00C1730E" w:rsidRPr="006C00C0">
        <w:rPr>
          <w:rFonts w:cstheme="minorHAnsi"/>
          <w:sz w:val="24"/>
          <w:szCs w:val="24"/>
        </w:rPr>
        <w:t>es.</w:t>
      </w:r>
    </w:p>
    <w:p w14:paraId="0A56A04B" w14:textId="4E96CC9B" w:rsidR="006C00C0" w:rsidRDefault="006C00C0" w:rsidP="006C00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C00C0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goal of the </w:t>
      </w:r>
      <w:r w:rsidRPr="006C00C0">
        <w:rPr>
          <w:rFonts w:cstheme="minorHAnsi"/>
          <w:sz w:val="24"/>
          <w:szCs w:val="24"/>
        </w:rPr>
        <w:t xml:space="preserve">Rome Strike </w:t>
      </w:r>
      <w:r>
        <w:rPr>
          <w:rFonts w:cstheme="minorHAnsi"/>
          <w:sz w:val="24"/>
          <w:szCs w:val="24"/>
        </w:rPr>
        <w:t>Force is to</w:t>
      </w:r>
      <w:r w:rsidRPr="006C00C0">
        <w:rPr>
          <w:rFonts w:cstheme="minorHAnsi"/>
          <w:sz w:val="24"/>
          <w:szCs w:val="24"/>
        </w:rPr>
        <w:t xml:space="preserve"> provide the Tar Wars tobacco/vaping education and prevention program to all 4</w:t>
      </w:r>
      <w:r w:rsidRPr="006C00C0">
        <w:rPr>
          <w:rFonts w:cstheme="minorHAnsi"/>
          <w:sz w:val="24"/>
          <w:szCs w:val="24"/>
          <w:vertAlign w:val="superscript"/>
        </w:rPr>
        <w:t>th</w:t>
      </w:r>
      <w:r w:rsidRPr="006C00C0">
        <w:rPr>
          <w:rFonts w:cstheme="minorHAnsi"/>
          <w:sz w:val="24"/>
          <w:szCs w:val="24"/>
        </w:rPr>
        <w:t>-12</w:t>
      </w:r>
      <w:r w:rsidRPr="006C00C0">
        <w:rPr>
          <w:rFonts w:cstheme="minorHAnsi"/>
          <w:sz w:val="24"/>
          <w:szCs w:val="24"/>
          <w:vertAlign w:val="superscript"/>
        </w:rPr>
        <w:t>th</w:t>
      </w:r>
      <w:r w:rsidRPr="006C00C0">
        <w:rPr>
          <w:rFonts w:cstheme="minorHAnsi"/>
          <w:sz w:val="24"/>
          <w:szCs w:val="24"/>
        </w:rPr>
        <w:t xml:space="preserve"> graders in Floyd, Polk, Chat</w:t>
      </w:r>
      <w:r>
        <w:rPr>
          <w:rFonts w:cstheme="minorHAnsi"/>
          <w:sz w:val="24"/>
          <w:szCs w:val="24"/>
        </w:rPr>
        <w:t>t</w:t>
      </w:r>
      <w:r w:rsidRPr="006C00C0">
        <w:rPr>
          <w:rFonts w:cstheme="minorHAnsi"/>
          <w:sz w:val="24"/>
          <w:szCs w:val="24"/>
        </w:rPr>
        <w:t>ooga and Rome City schools.</w:t>
      </w:r>
      <w:r>
        <w:rPr>
          <w:rFonts w:cstheme="minorHAnsi"/>
          <w:sz w:val="24"/>
          <w:szCs w:val="24"/>
        </w:rPr>
        <w:t xml:space="preserve"> Recent national studies show that 1 in 5 high school students and 1 in 20 middle school students</w:t>
      </w:r>
      <w:r w:rsidR="00A30DB7">
        <w:rPr>
          <w:rFonts w:cstheme="minorHAnsi"/>
          <w:sz w:val="24"/>
          <w:szCs w:val="24"/>
        </w:rPr>
        <w:t xml:space="preserve"> reported</w:t>
      </w:r>
      <w:r>
        <w:rPr>
          <w:rFonts w:cstheme="minorHAnsi"/>
          <w:sz w:val="24"/>
          <w:szCs w:val="24"/>
        </w:rPr>
        <w:t xml:space="preserve"> vap</w:t>
      </w:r>
      <w:r w:rsidR="00A30DB7">
        <w:rPr>
          <w:rFonts w:cstheme="minorHAnsi"/>
          <w:sz w:val="24"/>
          <w:szCs w:val="24"/>
        </w:rPr>
        <w:t>ing in the past 30 days</w:t>
      </w:r>
      <w:r>
        <w:rPr>
          <w:rFonts w:cstheme="minorHAnsi"/>
          <w:sz w:val="24"/>
          <w:szCs w:val="24"/>
        </w:rPr>
        <w:t xml:space="preserve">.  The aim of this project is to demonstrate the dangers of these products before </w:t>
      </w:r>
      <w:r w:rsidR="00A30DB7">
        <w:rPr>
          <w:rFonts w:cstheme="minorHAnsi"/>
          <w:sz w:val="24"/>
          <w:szCs w:val="24"/>
        </w:rPr>
        <w:t>youth</w:t>
      </w:r>
      <w:r>
        <w:rPr>
          <w:rFonts w:cstheme="minorHAnsi"/>
          <w:sz w:val="24"/>
          <w:szCs w:val="24"/>
        </w:rPr>
        <w:t xml:space="preserve"> are ever offered their first JUUL or cigarette. </w:t>
      </w:r>
    </w:p>
    <w:p w14:paraId="1613C085" w14:textId="78C3E359" w:rsidR="00FB540B" w:rsidRPr="00FB540B" w:rsidRDefault="006C00C0" w:rsidP="00FB540B">
      <w:pPr>
        <w:rPr>
          <w:rFonts w:cstheme="minorHAnsi"/>
          <w:sz w:val="24"/>
          <w:szCs w:val="24"/>
        </w:rPr>
      </w:pPr>
      <w:r w:rsidRPr="006C00C0">
        <w:rPr>
          <w:rFonts w:cstheme="minorHAnsi"/>
          <w:sz w:val="24"/>
          <w:szCs w:val="24"/>
        </w:rPr>
        <w:t xml:space="preserve"> </w:t>
      </w:r>
      <w:proofErr w:type="spellStart"/>
      <w:r w:rsidRPr="006C00C0">
        <w:rPr>
          <w:rFonts w:cstheme="minorHAnsi"/>
          <w:sz w:val="24"/>
          <w:szCs w:val="24"/>
        </w:rPr>
        <w:t>Tar</w:t>
      </w:r>
      <w:proofErr w:type="spellEnd"/>
      <w:r w:rsidRPr="006C00C0">
        <w:rPr>
          <w:rFonts w:cstheme="minorHAnsi"/>
          <w:sz w:val="24"/>
          <w:szCs w:val="24"/>
        </w:rPr>
        <w:t xml:space="preserve"> Wars is a program that was developed in 1988 by Jeff Cain, MD and has touched the lives of more than 10 million children worldwide since its inception. The lesson plan consists of a one-hour presentation and requires minimum preparation from volunteers. The Georgia Healthy Family Alliance provides all lesson plans and materials neede</w:t>
      </w:r>
      <w:bookmarkStart w:id="0" w:name="_GoBack"/>
      <w:bookmarkEnd w:id="0"/>
      <w:r w:rsidRPr="006C00C0">
        <w:rPr>
          <w:rFonts w:cstheme="minorHAnsi"/>
          <w:sz w:val="24"/>
          <w:szCs w:val="24"/>
        </w:rPr>
        <w:t>d, at no cost to the schools or volunteers. The Alliance also provides a stipend for the time and commitment of our volunteer presenters.</w:t>
      </w:r>
      <w:r w:rsidR="00B1726E">
        <w:rPr>
          <w:rFonts w:cstheme="minorHAnsi"/>
          <w:sz w:val="24"/>
          <w:szCs w:val="24"/>
        </w:rPr>
        <w:t xml:space="preserve"> For more information email Shan Hayes at </w:t>
      </w:r>
      <w:hyperlink r:id="rId10" w:history="1">
        <w:r w:rsidR="00B1726E" w:rsidRPr="00B1726E">
          <w:rPr>
            <w:rStyle w:val="Hyperlink"/>
            <w:rFonts w:cstheme="minorHAnsi"/>
            <w:sz w:val="24"/>
            <w:szCs w:val="24"/>
          </w:rPr>
          <w:t>shayes@gafp.org.</w:t>
        </w:r>
      </w:hyperlink>
    </w:p>
    <w:sectPr w:rsidR="00FB540B" w:rsidRPr="00FB54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D561" w14:textId="77777777" w:rsidR="00710864" w:rsidRDefault="00710864" w:rsidP="00FB540B">
      <w:pPr>
        <w:spacing w:after="0" w:line="240" w:lineRule="auto"/>
      </w:pPr>
      <w:r>
        <w:separator/>
      </w:r>
    </w:p>
  </w:endnote>
  <w:endnote w:type="continuationSeparator" w:id="0">
    <w:p w14:paraId="5FA035AD" w14:textId="77777777" w:rsidR="00710864" w:rsidRDefault="00710864" w:rsidP="00FB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D613" w14:textId="61FAABCA" w:rsidR="00FB540B" w:rsidRDefault="00FB540B">
    <w:pPr>
      <w:pStyle w:val="Footer"/>
    </w:pPr>
    <w:r>
      <w:t xml:space="preserve">                                                                                           -30-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30EF" w14:textId="77777777" w:rsidR="00710864" w:rsidRDefault="00710864" w:rsidP="00FB540B">
      <w:pPr>
        <w:spacing w:after="0" w:line="240" w:lineRule="auto"/>
      </w:pPr>
      <w:r>
        <w:separator/>
      </w:r>
    </w:p>
  </w:footnote>
  <w:footnote w:type="continuationSeparator" w:id="0">
    <w:p w14:paraId="09B90C10" w14:textId="77777777" w:rsidR="00710864" w:rsidRDefault="00710864" w:rsidP="00FB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B"/>
    <w:rsid w:val="001801AB"/>
    <w:rsid w:val="005133AB"/>
    <w:rsid w:val="006C00C0"/>
    <w:rsid w:val="00710864"/>
    <w:rsid w:val="00A30DB7"/>
    <w:rsid w:val="00B1726E"/>
    <w:rsid w:val="00BE4D8A"/>
    <w:rsid w:val="00C1730E"/>
    <w:rsid w:val="00CD765D"/>
    <w:rsid w:val="00FB540B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473D"/>
  <w15:chartTrackingRefBased/>
  <w15:docId w15:val="{056037D7-F68A-470F-9EFA-610D9C2C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0B"/>
  </w:style>
  <w:style w:type="paragraph" w:styleId="Footer">
    <w:name w:val="footer"/>
    <w:basedOn w:val="Normal"/>
    <w:link w:val="FooterChar"/>
    <w:uiPriority w:val="99"/>
    <w:unhideWhenUsed/>
    <w:rsid w:val="00FB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0B"/>
  </w:style>
  <w:style w:type="character" w:styleId="UnresolvedMention">
    <w:name w:val="Unresolved Mention"/>
    <w:basedOn w:val="DefaultParagraphFont"/>
    <w:uiPriority w:val="99"/>
    <w:semiHidden/>
    <w:unhideWhenUsed/>
    <w:rsid w:val="00B1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shayes@gafp.org.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2" ma:contentTypeDescription="Create a new document." ma:contentTypeScope="" ma:versionID="4e4689b357aa34d87789c8dc0fa27dc0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3aa61f3c8d74b96b5bccadbeb70e7703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6DAF-B2C5-4F9B-9115-1D62D3E9A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BA349-9E44-49D1-95E9-4EEF4B687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6BC89-C47F-4E0D-82CF-4E10FF9E6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Sinkule</dc:creator>
  <cp:keywords/>
  <dc:description/>
  <cp:lastModifiedBy>Kara Sinkule</cp:lastModifiedBy>
  <cp:revision>4</cp:revision>
  <dcterms:created xsi:type="dcterms:W3CDTF">2019-09-13T15:04:00Z</dcterms:created>
  <dcterms:modified xsi:type="dcterms:W3CDTF">2019-09-13T17:29:00Z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